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6B" w:rsidRDefault="00EB396B" w:rsidP="00EB396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EB396B" w:rsidRDefault="00EB396B" w:rsidP="00EB396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Директор МКУК «Юсьвинское КДО»</w:t>
      </w:r>
    </w:p>
    <w:p w:rsidR="00EB396B" w:rsidRDefault="00EB396B" w:rsidP="00EB396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 М.В.Петухова  </w:t>
      </w:r>
    </w:p>
    <w:p w:rsidR="00EB396B" w:rsidRDefault="00EB396B" w:rsidP="00EB396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.                                                «__»_____________ 2017 г.</w:t>
      </w:r>
    </w:p>
    <w:p w:rsidR="00EB396B" w:rsidRDefault="00EB396B" w:rsidP="00EB39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96B" w:rsidRDefault="00EB396B" w:rsidP="00EB39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396B" w:rsidRDefault="00EB396B" w:rsidP="00EB39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конкурсе  на создание лучшего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Арт-объекта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из вторичного сырья, </w:t>
      </w:r>
    </w:p>
    <w:p w:rsidR="00EB396B" w:rsidRDefault="00EB396B" w:rsidP="00EB39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посвященного  празднованию  Дня Села Юсьва 12 августа 2017 г. и году экологии.  </w:t>
      </w:r>
    </w:p>
    <w:p w:rsidR="00EB396B" w:rsidRDefault="00EB396B" w:rsidP="00EB39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96B" w:rsidRDefault="00EB396B" w:rsidP="00EB3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Общие положения</w:t>
      </w:r>
    </w:p>
    <w:p w:rsidR="00EB396B" w:rsidRDefault="00EB396B" w:rsidP="00E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 </w:t>
      </w:r>
      <w:r w:rsidRPr="00EB396B">
        <w:rPr>
          <w:rFonts w:ascii="Times New Roman" w:hAnsi="Times New Roman" w:cs="Times New Roman"/>
          <w:sz w:val="24"/>
          <w:szCs w:val="24"/>
        </w:rPr>
        <w:t>проведении конкурса «</w:t>
      </w:r>
      <w:proofErr w:type="spellStart"/>
      <w:r w:rsidRPr="00EB396B">
        <w:rPr>
          <w:rFonts w:ascii="Times New Roman" w:hAnsi="Times New Roman" w:cs="Times New Roman"/>
          <w:sz w:val="24"/>
          <w:szCs w:val="24"/>
        </w:rPr>
        <w:t>Арт-объект</w:t>
      </w:r>
      <w:proofErr w:type="spellEnd"/>
      <w:r w:rsidRPr="00EB396B">
        <w:rPr>
          <w:rFonts w:ascii="Times New Roman" w:hAnsi="Times New Roman" w:cs="Times New Roman"/>
          <w:sz w:val="24"/>
          <w:szCs w:val="24"/>
        </w:rPr>
        <w:t xml:space="preserve">  из вторичного сырья»», </w:t>
      </w:r>
      <w:r w:rsidRPr="00EB396B">
        <w:rPr>
          <w:rFonts w:ascii="Times New Roman" w:eastAsia="Times New Roman" w:hAnsi="Times New Roman" w:cs="Times New Roman"/>
          <w:sz w:val="24"/>
          <w:szCs w:val="24"/>
        </w:rPr>
        <w:t xml:space="preserve">  определяет порядок о</w:t>
      </w:r>
      <w:r w:rsidR="00B66F3F">
        <w:rPr>
          <w:rFonts w:ascii="Times New Roman" w:eastAsia="Times New Roman" w:hAnsi="Times New Roman" w:cs="Times New Roman"/>
          <w:sz w:val="24"/>
          <w:szCs w:val="24"/>
        </w:rPr>
        <w:t xml:space="preserve">рганизации и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конкурса, состав участников.</w:t>
      </w:r>
    </w:p>
    <w:p w:rsidR="00EB396B" w:rsidRDefault="00EB396B" w:rsidP="00E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Организатором  конкурса является  МКУК «Юсьвинское КДО» </w:t>
      </w:r>
    </w:p>
    <w:p w:rsidR="00EB396B" w:rsidRDefault="00EB396B" w:rsidP="00EB396B">
      <w:pPr>
        <w:numPr>
          <w:ilvl w:val="0"/>
          <w:numId w:val="3"/>
        </w:numPr>
        <w:shd w:val="clear" w:color="auto" w:fill="FFFFFF"/>
        <w:spacing w:after="0" w:line="405" w:lineRule="atLeast"/>
        <w:ind w:left="225" w:hanging="360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EB396B">
        <w:rPr>
          <w:rFonts w:ascii="Times New Roman" w:eastAsia="Times New Roman" w:hAnsi="Times New Roman" w:cs="Times New Roman"/>
          <w:b/>
          <w:bCs/>
          <w:color w:val="252324"/>
          <w:sz w:val="23"/>
        </w:rPr>
        <w:t>Цели и задачи Конкурса: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br/>
        <w:t>— воспитание экологического сознания</w:t>
      </w:r>
      <w:proofErr w:type="gramStart"/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;</w:t>
      </w:r>
      <w:proofErr w:type="gramEnd"/>
    </w:p>
    <w:p w:rsidR="00EB396B" w:rsidRDefault="00EB396B" w:rsidP="00EB396B">
      <w:pPr>
        <w:shd w:val="clear" w:color="auto" w:fill="FFFFFF"/>
        <w:spacing w:after="0" w:line="405" w:lineRule="atLeast"/>
        <w:ind w:left="225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— воспитание бережно</w:t>
      </w: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>го отношения к родному месту;</w:t>
      </w:r>
    </w:p>
    <w:p w:rsidR="00EB396B" w:rsidRDefault="00EB396B" w:rsidP="00EB396B">
      <w:pPr>
        <w:shd w:val="clear" w:color="auto" w:fill="FFFFFF"/>
        <w:spacing w:after="0" w:line="405" w:lineRule="atLeast"/>
        <w:ind w:left="225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— содействие развитию творческого потенциала личности.</w:t>
      </w:r>
    </w:p>
    <w:p w:rsidR="00EB396B" w:rsidRDefault="00C86123" w:rsidP="00EB396B">
      <w:pPr>
        <w:shd w:val="clear" w:color="auto" w:fill="FFFFFF"/>
        <w:spacing w:after="0" w:line="405" w:lineRule="atLeast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EB396B">
        <w:rPr>
          <w:rFonts w:ascii="Times New Roman" w:hAnsi="Times New Roman" w:cs="Times New Roman"/>
          <w:sz w:val="24"/>
          <w:szCs w:val="24"/>
        </w:rPr>
        <w:t xml:space="preserve">  создание праздничной атмосферы на Дне села</w:t>
      </w:r>
    </w:p>
    <w:p w:rsidR="00D77522" w:rsidRPr="00D77522" w:rsidRDefault="00D77522" w:rsidP="00D77522">
      <w:pPr>
        <w:pStyle w:val="a8"/>
        <w:numPr>
          <w:ilvl w:val="0"/>
          <w:numId w:val="12"/>
        </w:num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b/>
          <w:color w:val="252324"/>
          <w:sz w:val="23"/>
          <w:szCs w:val="23"/>
        </w:rPr>
      </w:pPr>
      <w:r w:rsidRPr="00D77522">
        <w:rPr>
          <w:rFonts w:ascii="Times New Roman" w:eastAsia="Times New Roman" w:hAnsi="Times New Roman" w:cs="Times New Roman"/>
          <w:b/>
          <w:color w:val="252324"/>
          <w:sz w:val="23"/>
          <w:szCs w:val="23"/>
        </w:rPr>
        <w:t xml:space="preserve">Участники конкурса </w:t>
      </w:r>
    </w:p>
    <w:p w:rsidR="00D77522" w:rsidRDefault="00EB396B" w:rsidP="00EB396B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В конкурсе </w:t>
      </w:r>
      <w:r w:rsidR="00FB5F9D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принимают участие</w:t>
      </w:r>
      <w:r w:rsidR="00A6486B">
        <w:rPr>
          <w:rFonts w:ascii="Times New Roman" w:eastAsia="Times New Roman" w:hAnsi="Times New Roman" w:cs="Times New Roman"/>
          <w:color w:val="252324"/>
          <w:sz w:val="23"/>
          <w:szCs w:val="23"/>
        </w:rPr>
        <w:t>,</w:t>
      </w:r>
      <w:r w:rsidR="00FB5F9D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 как организации (учреждения.) так и частные лица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, проживающие на территории </w:t>
      </w: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Юсьвинского сельского поселения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. </w:t>
      </w:r>
      <w:r w:rsidR="000907C5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  <w:r w:rsidR="00FB5F9D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</w:p>
    <w:p w:rsidR="00EB396B" w:rsidRDefault="00EB396B" w:rsidP="00EB396B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Подача заявки на участие в конкурсе означает Ваше принятие настоящих условий проведения конкурса.</w:t>
      </w:r>
    </w:p>
    <w:p w:rsidR="00D77522" w:rsidRPr="00D27871" w:rsidRDefault="00D77522" w:rsidP="00D775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b/>
          <w:bCs/>
          <w:color w:val="252324"/>
          <w:sz w:val="23"/>
        </w:rPr>
        <w:t>Организация и проведение конкурса.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br/>
        <w:t>Для организации и проведения конкурса создается организационный  комитет, который осуществляет: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br/>
        <w:t>— организационно-методическое руководство конкурсом;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br/>
        <w:t xml:space="preserve">— формирует состав жюри из сотрудников музея и организует его работу по рассмотрению выполненных в ходе проведения конкурса </w:t>
      </w:r>
      <w:proofErr w:type="spellStart"/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арт-объектов</w:t>
      </w:r>
      <w:proofErr w:type="spellEnd"/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;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br/>
        <w:t>— рассматривает возникшие в ходе подготовки и проведения конкурса вопросы;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br/>
        <w:t>— организует награждение победителей.</w:t>
      </w:r>
    </w:p>
    <w:p w:rsidR="00037864" w:rsidRPr="00235F76" w:rsidRDefault="00235F76" w:rsidP="00235F76">
      <w:pPr>
        <w:shd w:val="clear" w:color="auto" w:fill="FFFFFF"/>
        <w:spacing w:after="0" w:line="405" w:lineRule="atLeast"/>
        <w:ind w:left="360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52324"/>
          <w:sz w:val="23"/>
        </w:rPr>
        <w:t>4.</w:t>
      </w:r>
      <w:r w:rsidR="00D77522" w:rsidRPr="00235F76">
        <w:rPr>
          <w:rFonts w:ascii="Times New Roman" w:eastAsia="Times New Roman" w:hAnsi="Times New Roman" w:cs="Times New Roman"/>
          <w:b/>
          <w:bCs/>
          <w:color w:val="252324"/>
          <w:sz w:val="23"/>
        </w:rPr>
        <w:t>Условия конкурса:</w:t>
      </w:r>
      <w:r w:rsidR="00D77522" w:rsidRPr="00235F76">
        <w:rPr>
          <w:rFonts w:ascii="Times New Roman" w:eastAsia="Times New Roman" w:hAnsi="Times New Roman" w:cs="Times New Roman"/>
          <w:color w:val="252324"/>
          <w:sz w:val="23"/>
          <w:szCs w:val="23"/>
        </w:rPr>
        <w:br/>
        <w:t xml:space="preserve">  </w:t>
      </w:r>
      <w:proofErr w:type="gramStart"/>
      <w:r w:rsidR="00D77522" w:rsidRPr="00235F76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Формат работ: работы должны быть выполнены из материалов вторичного сырья </w:t>
      </w:r>
      <w:r w:rsidR="000907C5" w:rsidRPr="00235F76">
        <w:rPr>
          <w:rFonts w:ascii="Times New Roman" w:eastAsia="Times New Roman" w:hAnsi="Times New Roman" w:cs="Times New Roman"/>
          <w:color w:val="252324"/>
          <w:sz w:val="23"/>
          <w:szCs w:val="23"/>
        </w:rPr>
        <w:lastRenderedPageBreak/>
        <w:t>пен</w:t>
      </w:r>
      <w:r w:rsidR="00037864" w:rsidRPr="00235F76">
        <w:rPr>
          <w:rFonts w:ascii="Times New Roman" w:eastAsia="Times New Roman" w:hAnsi="Times New Roman" w:cs="Times New Roman"/>
          <w:color w:val="252324"/>
          <w:sz w:val="23"/>
          <w:szCs w:val="23"/>
        </w:rPr>
        <w:t>о</w:t>
      </w:r>
      <w:r w:rsidR="000907C5" w:rsidRPr="00235F76">
        <w:rPr>
          <w:rFonts w:ascii="Times New Roman" w:eastAsia="Times New Roman" w:hAnsi="Times New Roman" w:cs="Times New Roman"/>
          <w:color w:val="252324"/>
          <w:sz w:val="23"/>
          <w:szCs w:val="23"/>
        </w:rPr>
        <w:t>пласт,</w:t>
      </w:r>
      <w:r w:rsidR="00037864" w:rsidRPr="00235F76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  <w:r w:rsidR="00D77522" w:rsidRPr="00235F76">
        <w:rPr>
          <w:rFonts w:ascii="Times New Roman" w:eastAsia="Times New Roman" w:hAnsi="Times New Roman" w:cs="Times New Roman"/>
          <w:color w:val="252324"/>
          <w:sz w:val="23"/>
          <w:szCs w:val="23"/>
        </w:rPr>
        <w:t>пластик, бумага, картон, стекло, ткани, резина и др.) на произвольную тему.</w:t>
      </w:r>
      <w:proofErr w:type="gramEnd"/>
      <w:r w:rsidR="00037864" w:rsidRPr="00235F76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  <w:r w:rsidR="00A6486B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Размер </w:t>
      </w:r>
      <w:proofErr w:type="spellStart"/>
      <w:r w:rsidR="00A6486B">
        <w:rPr>
          <w:rFonts w:ascii="Times New Roman" w:eastAsia="Times New Roman" w:hAnsi="Times New Roman" w:cs="Times New Roman"/>
          <w:color w:val="252324"/>
          <w:sz w:val="23"/>
          <w:szCs w:val="23"/>
        </w:rPr>
        <w:t>арт-объекта</w:t>
      </w:r>
      <w:proofErr w:type="spellEnd"/>
      <w:r w:rsidR="00A6486B">
        <w:rPr>
          <w:rFonts w:ascii="Times New Roman" w:eastAsia="Times New Roman" w:hAnsi="Times New Roman" w:cs="Times New Roman"/>
          <w:color w:val="252324"/>
          <w:sz w:val="23"/>
          <w:szCs w:val="23"/>
        </w:rPr>
        <w:t>:</w:t>
      </w:r>
      <w:r w:rsidR="00037864" w:rsidRPr="00235F76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 высота от 1 метра и выше</w:t>
      </w:r>
      <w:r w:rsidRPr="00235F76">
        <w:rPr>
          <w:rFonts w:ascii="Times New Roman" w:eastAsia="Times New Roman" w:hAnsi="Times New Roman" w:cs="Times New Roman"/>
          <w:color w:val="252324"/>
          <w:sz w:val="23"/>
          <w:szCs w:val="23"/>
        </w:rPr>
        <w:t>.</w:t>
      </w:r>
    </w:p>
    <w:p w:rsidR="00235F76" w:rsidRDefault="00235F76" w:rsidP="00235F76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Количество</w:t>
      </w: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  <w:proofErr w:type="spellStart"/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арт-объектов</w:t>
      </w:r>
      <w:proofErr w:type="spellEnd"/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, принимаемых к рассмотрению от одного участника — не </w:t>
      </w: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ограничено </w:t>
      </w:r>
    </w:p>
    <w:p w:rsidR="00235F76" w:rsidRPr="00D27871" w:rsidRDefault="00235F76" w:rsidP="00235F76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Присылая </w:t>
      </w: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>заявку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на Конкурс, участник тем самым подтверждает, что предоставленный </w:t>
      </w:r>
      <w:proofErr w:type="spellStart"/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арт-объект</w:t>
      </w:r>
      <w:proofErr w:type="spellEnd"/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действительно принадлежит данному автору.</w:t>
      </w:r>
    </w:p>
    <w:p w:rsidR="00037864" w:rsidRPr="00D27871" w:rsidRDefault="00235F76" w:rsidP="00235F76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5.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  <w:r w:rsidR="00037864" w:rsidRPr="00D27871">
        <w:rPr>
          <w:rFonts w:ascii="Times New Roman" w:eastAsia="Times New Roman" w:hAnsi="Times New Roman" w:cs="Times New Roman"/>
          <w:b/>
          <w:bCs/>
          <w:color w:val="252324"/>
          <w:sz w:val="23"/>
        </w:rPr>
        <w:t>Критерии оценки</w:t>
      </w:r>
      <w:r w:rsidR="00037864"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:</w:t>
      </w:r>
    </w:p>
    <w:p w:rsidR="00037864" w:rsidRPr="00D27871" w:rsidRDefault="00037864" w:rsidP="000378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5" w:lineRule="atLeast"/>
        <w:ind w:left="225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соответствие условиям конкурса;</w:t>
      </w:r>
    </w:p>
    <w:p w:rsidR="00037864" w:rsidRPr="00D27871" w:rsidRDefault="00037864" w:rsidP="000378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5" w:lineRule="atLeast"/>
        <w:ind w:left="225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художественная ценность;</w:t>
      </w:r>
    </w:p>
    <w:p w:rsidR="00037864" w:rsidRDefault="00037864" w:rsidP="000378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5" w:lineRule="atLeast"/>
        <w:ind w:left="225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оригинальность творческого замысла;</w:t>
      </w:r>
    </w:p>
    <w:p w:rsidR="00037864" w:rsidRPr="00235F76" w:rsidRDefault="00235F76" w:rsidP="00037864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b/>
          <w:color w:val="252324"/>
          <w:sz w:val="23"/>
          <w:szCs w:val="23"/>
        </w:rPr>
      </w:pP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6. </w:t>
      </w:r>
      <w:r w:rsidR="00037864" w:rsidRPr="00235F76">
        <w:rPr>
          <w:rFonts w:ascii="Times New Roman" w:eastAsia="Times New Roman" w:hAnsi="Times New Roman" w:cs="Times New Roman"/>
          <w:b/>
          <w:color w:val="252324"/>
          <w:sz w:val="23"/>
          <w:szCs w:val="23"/>
        </w:rPr>
        <w:t xml:space="preserve">Заявки </w:t>
      </w:r>
    </w:p>
    <w:p w:rsidR="00D77522" w:rsidRPr="00D27871" w:rsidRDefault="00D77522" w:rsidP="00D77522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В </w:t>
      </w:r>
      <w:r w:rsidR="000B608B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заявке должны быть 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указаны:</w:t>
      </w:r>
    </w:p>
    <w:p w:rsidR="00037864" w:rsidRDefault="00D77522" w:rsidP="00037864">
      <w:pPr>
        <w:numPr>
          <w:ilvl w:val="0"/>
          <w:numId w:val="5"/>
        </w:numPr>
        <w:shd w:val="clear" w:color="auto" w:fill="FFFFFF"/>
        <w:spacing w:after="0" w:line="405" w:lineRule="atLeast"/>
        <w:ind w:left="225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037864">
        <w:rPr>
          <w:rFonts w:ascii="Times New Roman" w:eastAsia="Times New Roman" w:hAnsi="Times New Roman" w:cs="Times New Roman"/>
          <w:color w:val="252324"/>
          <w:sz w:val="23"/>
          <w:szCs w:val="23"/>
        </w:rPr>
        <w:t>ФИО автора полностью;</w:t>
      </w:r>
    </w:p>
    <w:p w:rsidR="00D77522" w:rsidRPr="00037864" w:rsidRDefault="00037864" w:rsidP="00037864">
      <w:pPr>
        <w:numPr>
          <w:ilvl w:val="0"/>
          <w:numId w:val="5"/>
        </w:numPr>
        <w:shd w:val="clear" w:color="auto" w:fill="FFFFFF"/>
        <w:spacing w:after="0" w:line="405" w:lineRule="atLeast"/>
        <w:ind w:left="225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037864">
        <w:rPr>
          <w:rFonts w:ascii="Times New Roman" w:eastAsia="Times New Roman" w:hAnsi="Times New Roman" w:cs="Times New Roman"/>
          <w:color w:val="252324"/>
          <w:sz w:val="23"/>
          <w:szCs w:val="23"/>
        </w:rPr>
        <w:t>В</w:t>
      </w:r>
      <w:r w:rsidR="00D77522" w:rsidRPr="00037864">
        <w:rPr>
          <w:rFonts w:ascii="Times New Roman" w:eastAsia="Times New Roman" w:hAnsi="Times New Roman" w:cs="Times New Roman"/>
          <w:color w:val="252324"/>
          <w:sz w:val="23"/>
          <w:szCs w:val="23"/>
        </w:rPr>
        <w:t>озраст;</w:t>
      </w:r>
    </w:p>
    <w:p w:rsidR="00D77522" w:rsidRPr="00D27871" w:rsidRDefault="00D77522" w:rsidP="00037864">
      <w:pPr>
        <w:numPr>
          <w:ilvl w:val="0"/>
          <w:numId w:val="5"/>
        </w:numPr>
        <w:shd w:val="clear" w:color="auto" w:fill="FFFFFF"/>
        <w:spacing w:after="0" w:line="405" w:lineRule="atLeast"/>
        <w:ind w:left="225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Домашний адрес, телефон родителей (мобильный, домашний), </w:t>
      </w:r>
      <w:proofErr w:type="spellStart"/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e-mail</w:t>
      </w:r>
      <w:proofErr w:type="spellEnd"/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;</w:t>
      </w:r>
    </w:p>
    <w:p w:rsidR="00D77522" w:rsidRPr="00D27871" w:rsidRDefault="00D77522" w:rsidP="00037864">
      <w:pPr>
        <w:numPr>
          <w:ilvl w:val="0"/>
          <w:numId w:val="5"/>
        </w:numPr>
        <w:shd w:val="clear" w:color="auto" w:fill="FFFFFF"/>
        <w:spacing w:after="0" w:line="405" w:lineRule="atLeast"/>
        <w:ind w:left="225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Название работы, время создания;</w:t>
      </w:r>
    </w:p>
    <w:p w:rsidR="00D77522" w:rsidRPr="00D27871" w:rsidRDefault="00D77522" w:rsidP="00037864">
      <w:pPr>
        <w:numPr>
          <w:ilvl w:val="0"/>
          <w:numId w:val="5"/>
        </w:numPr>
        <w:shd w:val="clear" w:color="auto" w:fill="FFFFFF"/>
        <w:spacing w:after="0" w:line="405" w:lineRule="atLeast"/>
        <w:ind w:left="225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Техника исполнения и материалы.</w:t>
      </w:r>
    </w:p>
    <w:p w:rsidR="00037864" w:rsidRDefault="00D77522" w:rsidP="00235F76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</w:p>
    <w:p w:rsidR="00037864" w:rsidRDefault="00235F76" w:rsidP="00EB396B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52324"/>
          <w:sz w:val="23"/>
        </w:rPr>
        <w:t>7.</w:t>
      </w:r>
      <w:r w:rsidR="00037864" w:rsidRPr="00D27871">
        <w:rPr>
          <w:rFonts w:ascii="Times New Roman" w:eastAsia="Times New Roman" w:hAnsi="Times New Roman" w:cs="Times New Roman"/>
          <w:b/>
          <w:bCs/>
          <w:color w:val="252324"/>
          <w:sz w:val="23"/>
        </w:rPr>
        <w:t>Сроки проведения конкурса: </w:t>
      </w:r>
      <w:r w:rsidR="00037864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</w:p>
    <w:p w:rsidR="00037864" w:rsidRDefault="00A6486B" w:rsidP="00EB396B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b/>
          <w:color w:val="252324"/>
          <w:sz w:val="23"/>
          <w:szCs w:val="23"/>
        </w:rPr>
      </w:pP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Конкурс проводится с </w:t>
      </w:r>
      <w:r w:rsidR="00037864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12 июля 2017 </w:t>
      </w:r>
      <w:r w:rsidR="00037864"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  <w:r w:rsidR="00037864">
        <w:rPr>
          <w:rFonts w:ascii="Times New Roman" w:eastAsia="Times New Roman" w:hAnsi="Times New Roman" w:cs="Times New Roman"/>
          <w:color w:val="252324"/>
          <w:sz w:val="23"/>
          <w:szCs w:val="23"/>
        </w:rPr>
        <w:t>по</w:t>
      </w:r>
      <w:r w:rsidR="00037864"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  </w:t>
      </w:r>
      <w:r w:rsidR="00037864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12 августа </w:t>
      </w:r>
      <w:r w:rsidR="00037864"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2017 г.</w:t>
      </w:r>
      <w:r w:rsidR="00037864"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br/>
      </w:r>
      <w:r w:rsidR="00235F76">
        <w:rPr>
          <w:rFonts w:ascii="Times New Roman" w:eastAsia="Times New Roman" w:hAnsi="Times New Roman" w:cs="Times New Roman"/>
          <w:b/>
          <w:color w:val="252324"/>
          <w:sz w:val="23"/>
          <w:szCs w:val="23"/>
        </w:rPr>
        <w:t>8.</w:t>
      </w:r>
      <w:r w:rsidR="00037864">
        <w:rPr>
          <w:rFonts w:ascii="Times New Roman" w:eastAsia="Times New Roman" w:hAnsi="Times New Roman" w:cs="Times New Roman"/>
          <w:b/>
          <w:color w:val="252324"/>
          <w:sz w:val="23"/>
          <w:szCs w:val="23"/>
        </w:rPr>
        <w:t>Н</w:t>
      </w:r>
      <w:r w:rsidR="00037864" w:rsidRPr="00037864">
        <w:rPr>
          <w:rFonts w:ascii="Times New Roman" w:eastAsia="Times New Roman" w:hAnsi="Times New Roman" w:cs="Times New Roman"/>
          <w:b/>
          <w:color w:val="252324"/>
          <w:sz w:val="23"/>
          <w:szCs w:val="23"/>
        </w:rPr>
        <w:t>аграждение</w:t>
      </w:r>
    </w:p>
    <w:p w:rsidR="00EB396B" w:rsidRDefault="00235F76" w:rsidP="00EB396B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Победителей выберет жюри конкурса, руководствуясь критериями оц</w:t>
      </w: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>енки, установленными настоящими у</w:t>
      </w:r>
      <w:r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словиями  проведения конкурса. </w:t>
      </w:r>
      <w:r w:rsidR="00EB396B"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Участникам конкурса, чьи </w:t>
      </w:r>
      <w:proofErr w:type="spellStart"/>
      <w:r w:rsidR="00EB396B"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>арт-объекты</w:t>
      </w:r>
      <w:proofErr w:type="spellEnd"/>
      <w:r w:rsidR="00EB396B" w:rsidRPr="00D27871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получат наивысшую оценку жюри, будут вручены </w:t>
      </w:r>
      <w:r w:rsidR="00EB396B"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дипломы участника и  сертификаты. </w:t>
      </w:r>
    </w:p>
    <w:p w:rsidR="00D27871" w:rsidRPr="00D27871" w:rsidRDefault="00235F76" w:rsidP="00D27871">
      <w:pPr>
        <w:shd w:val="clear" w:color="auto" w:fill="FFFFFF"/>
        <w:spacing w:after="300" w:line="405" w:lineRule="atLeast"/>
        <w:rPr>
          <w:rFonts w:ascii="Times New Roman" w:eastAsia="Times New Roman" w:hAnsi="Times New Roman" w:cs="Times New Roman"/>
          <w:color w:val="252324"/>
          <w:sz w:val="23"/>
          <w:szCs w:val="23"/>
        </w:rPr>
      </w:pP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</w:p>
    <w:p w:rsidR="00FD5C54" w:rsidRDefault="00235F76" w:rsidP="00235F76">
      <w:pPr>
        <w:shd w:val="clear" w:color="auto" w:fill="FFFFFF"/>
        <w:spacing w:after="300" w:line="405" w:lineRule="atLeast"/>
      </w:pPr>
      <w:r>
        <w:rPr>
          <w:rFonts w:ascii="Times New Roman" w:eastAsia="Times New Roman" w:hAnsi="Times New Roman" w:cs="Times New Roman"/>
          <w:color w:val="252324"/>
          <w:sz w:val="23"/>
          <w:szCs w:val="23"/>
        </w:rPr>
        <w:t xml:space="preserve"> </w:t>
      </w:r>
    </w:p>
    <w:sectPr w:rsidR="00FD5C54" w:rsidSect="002C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4020"/>
    <w:multiLevelType w:val="multilevel"/>
    <w:tmpl w:val="B188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704D3"/>
    <w:multiLevelType w:val="multilevel"/>
    <w:tmpl w:val="951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A5FB0"/>
    <w:multiLevelType w:val="multilevel"/>
    <w:tmpl w:val="7ADCE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35413"/>
    <w:multiLevelType w:val="multilevel"/>
    <w:tmpl w:val="3E9A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57ECF"/>
    <w:multiLevelType w:val="multilevel"/>
    <w:tmpl w:val="3782C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D3C70"/>
    <w:multiLevelType w:val="multilevel"/>
    <w:tmpl w:val="96F0E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1E61"/>
    <w:multiLevelType w:val="multilevel"/>
    <w:tmpl w:val="5C1E5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3526A"/>
    <w:multiLevelType w:val="multilevel"/>
    <w:tmpl w:val="7ADCE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707E8"/>
    <w:multiLevelType w:val="multilevel"/>
    <w:tmpl w:val="122E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21AE7"/>
    <w:multiLevelType w:val="multilevel"/>
    <w:tmpl w:val="AF20D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401DF"/>
    <w:multiLevelType w:val="multilevel"/>
    <w:tmpl w:val="EE200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871"/>
    <w:rsid w:val="00037864"/>
    <w:rsid w:val="000907C5"/>
    <w:rsid w:val="000B608B"/>
    <w:rsid w:val="00235F76"/>
    <w:rsid w:val="002C3AED"/>
    <w:rsid w:val="00A11BCD"/>
    <w:rsid w:val="00A6486B"/>
    <w:rsid w:val="00B66F3F"/>
    <w:rsid w:val="00C86123"/>
    <w:rsid w:val="00D27871"/>
    <w:rsid w:val="00D77522"/>
    <w:rsid w:val="00EB396B"/>
    <w:rsid w:val="00F67887"/>
    <w:rsid w:val="00F95075"/>
    <w:rsid w:val="00FB5F9D"/>
    <w:rsid w:val="00FD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871"/>
    <w:rPr>
      <w:b/>
      <w:bCs/>
    </w:rPr>
  </w:style>
  <w:style w:type="character" w:customStyle="1" w:styleId="apple-converted-space">
    <w:name w:val="apple-converted-space"/>
    <w:basedOn w:val="a0"/>
    <w:rsid w:val="00D27871"/>
  </w:style>
  <w:style w:type="character" w:styleId="a5">
    <w:name w:val="Hyperlink"/>
    <w:basedOn w:val="a0"/>
    <w:uiPriority w:val="99"/>
    <w:semiHidden/>
    <w:unhideWhenUsed/>
    <w:rsid w:val="00D27871"/>
    <w:rPr>
      <w:color w:val="0000FF"/>
      <w:u w:val="single"/>
    </w:rPr>
  </w:style>
  <w:style w:type="character" w:styleId="a6">
    <w:name w:val="Emphasis"/>
    <w:basedOn w:val="a0"/>
    <w:uiPriority w:val="20"/>
    <w:qFormat/>
    <w:rsid w:val="00D27871"/>
    <w:rPr>
      <w:i/>
      <w:iCs/>
    </w:rPr>
  </w:style>
  <w:style w:type="paragraph" w:styleId="a7">
    <w:name w:val="No Spacing"/>
    <w:uiPriority w:val="1"/>
    <w:qFormat/>
    <w:rsid w:val="00EB396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77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2017-07-05T06:28:00Z</dcterms:created>
  <dcterms:modified xsi:type="dcterms:W3CDTF">2017-07-11T07:06:00Z</dcterms:modified>
</cp:coreProperties>
</file>